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9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en zum Ausbau der Jahnstraße in 56422 Wirge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lanungsleistung nach HOAI für die Verkehrs-, Wasserversorgungs- und Entwässerungsanlagen im Zuge des Ausbaus der Jahnstraße in 56422 Wirge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